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74374" w14:textId="77777777" w:rsidR="009860D5" w:rsidRPr="008A7A38" w:rsidRDefault="00DD6968" w:rsidP="00DD6968">
      <w:pPr>
        <w:jc w:val="center"/>
        <w:rPr>
          <w:rFonts w:ascii="Times New Roman" w:hAnsi="Times New Roman" w:cs="Times New Roman"/>
          <w:b/>
          <w:sz w:val="24"/>
          <w:szCs w:val="24"/>
          <w:lang w:val="lt-LT"/>
        </w:rPr>
      </w:pPr>
      <w:r w:rsidRPr="008A7A38">
        <w:rPr>
          <w:rFonts w:ascii="Times New Roman" w:hAnsi="Times New Roman" w:cs="Times New Roman"/>
          <w:b/>
          <w:sz w:val="24"/>
          <w:szCs w:val="24"/>
          <w:lang w:val="lt-LT"/>
        </w:rPr>
        <w:t xml:space="preserve">Gamtamokslinis ugdymas. </w:t>
      </w:r>
      <w:proofErr w:type="spellStart"/>
      <w:r w:rsidRPr="008A7A38">
        <w:rPr>
          <w:rFonts w:ascii="Times New Roman" w:hAnsi="Times New Roman" w:cs="Times New Roman"/>
          <w:b/>
          <w:sz w:val="24"/>
          <w:szCs w:val="24"/>
          <w:lang w:val="lt-LT"/>
        </w:rPr>
        <w:t>Inovatyvus</w:t>
      </w:r>
      <w:proofErr w:type="spellEnd"/>
      <w:r w:rsidRPr="008A7A38">
        <w:rPr>
          <w:rFonts w:ascii="Times New Roman" w:hAnsi="Times New Roman" w:cs="Times New Roman"/>
          <w:b/>
          <w:sz w:val="24"/>
          <w:szCs w:val="24"/>
          <w:lang w:val="lt-LT"/>
        </w:rPr>
        <w:t xml:space="preserve"> puslapis mokiniams ir mokytojams</w:t>
      </w:r>
    </w:p>
    <w:p w14:paraId="39737E60" w14:textId="77777777" w:rsidR="00DD6968" w:rsidRPr="008A7A38" w:rsidRDefault="00DD6968">
      <w:pPr>
        <w:rPr>
          <w:rFonts w:ascii="Times New Roman" w:hAnsi="Times New Roman" w:cs="Times New Roman"/>
          <w:sz w:val="24"/>
          <w:szCs w:val="24"/>
          <w:lang w:val="lt-LT"/>
        </w:rPr>
      </w:pPr>
    </w:p>
    <w:p w14:paraId="1EC3FC6C" w14:textId="77777777" w:rsidR="004A5B31" w:rsidRDefault="00F722B7" w:rsidP="00F722B7">
      <w:pPr>
        <w:spacing w:line="360" w:lineRule="auto"/>
        <w:jc w:val="both"/>
        <w:rPr>
          <w:rFonts w:ascii="Times New Roman" w:hAnsi="Times New Roman" w:cs="Times New Roman"/>
          <w:sz w:val="24"/>
          <w:szCs w:val="24"/>
          <w:lang w:val="lt-LT"/>
        </w:rPr>
      </w:pPr>
      <w:r w:rsidRPr="00675F80">
        <w:rPr>
          <w:rFonts w:ascii="Times New Roman" w:eastAsia="Times New Roman" w:hAnsi="Times New Roman" w:cs="Times New Roman"/>
          <w:sz w:val="24"/>
          <w:szCs w:val="24"/>
          <w:lang w:val="lt-LT"/>
        </w:rPr>
        <w:t xml:space="preserve">     Įtraukti, ieškoti, patirti. Trys žodžiai, apibūdinantys STEAM ugdymo būdą. Ruošdamiesi  programų atnaujinimui dažniausiai girdime žodį </w:t>
      </w:r>
      <w:r w:rsidRPr="00675F80">
        <w:rPr>
          <w:rFonts w:ascii="Times New Roman" w:eastAsia="Times New Roman" w:hAnsi="Times New Roman" w:cs="Times New Roman"/>
          <w:i/>
          <w:sz w:val="24"/>
          <w:szCs w:val="24"/>
          <w:lang w:val="lt-LT"/>
        </w:rPr>
        <w:t xml:space="preserve">įtraukti. </w:t>
      </w:r>
      <w:r w:rsidRPr="00675F80">
        <w:rPr>
          <w:rFonts w:ascii="Times New Roman" w:eastAsia="Times New Roman" w:hAnsi="Times New Roman" w:cs="Times New Roman"/>
          <w:sz w:val="24"/>
          <w:szCs w:val="24"/>
          <w:lang w:val="lt-LT"/>
        </w:rPr>
        <w:t xml:space="preserve">Įtraukti visus mokinius mokytis. O kaip įtraukti mokytis gamtos mokslų? </w:t>
      </w:r>
      <w:r w:rsidR="00DD6968" w:rsidRPr="008A7A38">
        <w:rPr>
          <w:rFonts w:ascii="Times New Roman" w:hAnsi="Times New Roman" w:cs="Times New Roman"/>
          <w:sz w:val="24"/>
          <w:szCs w:val="24"/>
          <w:lang w:val="lt-LT"/>
        </w:rPr>
        <w:t xml:space="preserve">Šiuolaikinė technologijų plėtra keičia mokymosi būdus, o internetiniai puslapiai, skirti mokymuisi, tampa vis populiaresni. Vienu iš tokių </w:t>
      </w:r>
      <w:proofErr w:type="spellStart"/>
      <w:r w:rsidR="00DD6968" w:rsidRPr="008A7A38">
        <w:rPr>
          <w:rFonts w:ascii="Times New Roman" w:hAnsi="Times New Roman" w:cs="Times New Roman"/>
          <w:sz w:val="24"/>
          <w:szCs w:val="24"/>
          <w:lang w:val="lt-LT"/>
        </w:rPr>
        <w:t>inovatyvių</w:t>
      </w:r>
      <w:proofErr w:type="spellEnd"/>
      <w:r w:rsidR="00DD6968" w:rsidRPr="008A7A38">
        <w:rPr>
          <w:rFonts w:ascii="Times New Roman" w:hAnsi="Times New Roman" w:cs="Times New Roman"/>
          <w:sz w:val="24"/>
          <w:szCs w:val="24"/>
          <w:lang w:val="lt-LT"/>
        </w:rPr>
        <w:t xml:space="preserve"> šaltinių yra</w:t>
      </w:r>
      <w:r w:rsidR="00DD6968" w:rsidRPr="008A7A38">
        <w:rPr>
          <w:rFonts w:ascii="Times New Roman" w:hAnsi="Times New Roman" w:cs="Times New Roman"/>
          <w:sz w:val="24"/>
          <w:szCs w:val="24"/>
          <w:lang w:val="lt-LT"/>
        </w:rPr>
        <w:t xml:space="preserve"> </w:t>
      </w:r>
      <w:hyperlink r:id="rId4" w:history="1">
        <w:r w:rsidR="00DD6968" w:rsidRPr="008A7A38">
          <w:rPr>
            <w:rStyle w:val="Hyperlink"/>
            <w:rFonts w:ascii="Times New Roman" w:hAnsi="Times New Roman" w:cs="Times New Roman"/>
            <w:sz w:val="24"/>
            <w:szCs w:val="24"/>
            <w:lang w:val="lt-LT"/>
          </w:rPr>
          <w:t>www.gamtamokslinisugdymas.lt</w:t>
        </w:r>
      </w:hyperlink>
      <w:r w:rsidR="00DD6968" w:rsidRPr="008A7A38">
        <w:rPr>
          <w:rFonts w:ascii="Times New Roman" w:hAnsi="Times New Roman" w:cs="Times New Roman"/>
          <w:sz w:val="24"/>
          <w:szCs w:val="24"/>
          <w:lang w:val="lt-LT"/>
        </w:rPr>
        <w:t xml:space="preserve"> </w:t>
      </w:r>
      <w:r w:rsidR="00DD6968" w:rsidRPr="008A7A38">
        <w:rPr>
          <w:rFonts w:ascii="Times New Roman" w:hAnsi="Times New Roman" w:cs="Times New Roman"/>
          <w:sz w:val="24"/>
          <w:szCs w:val="24"/>
          <w:lang w:val="lt-LT"/>
        </w:rPr>
        <w:t>, kuris ne tik teikia mokymosi medžiagą mokiniams, bet ir puikiai atitinka mokytojų poreikius.</w:t>
      </w:r>
    </w:p>
    <w:p w14:paraId="5FB78304" w14:textId="77777777" w:rsidR="00DD6968" w:rsidRPr="004A5B31" w:rsidRDefault="00F722B7" w:rsidP="004A5B31">
      <w:pPr>
        <w:spacing w:line="360" w:lineRule="auto"/>
        <w:ind w:firstLine="720"/>
        <w:jc w:val="both"/>
        <w:rPr>
          <w:rFonts w:ascii="Times New Roman" w:hAnsi="Times New Roman" w:cs="Times New Roman"/>
          <w:sz w:val="24"/>
          <w:szCs w:val="24"/>
          <w:lang w:val="lt-LT"/>
        </w:rPr>
      </w:pPr>
      <w:r w:rsidRPr="00675F80">
        <w:rPr>
          <w:rFonts w:ascii="Times New Roman" w:eastAsia="Times New Roman" w:hAnsi="Times New Roman" w:cs="Times New Roman"/>
          <w:color w:val="1A1A1A"/>
          <w:sz w:val="24"/>
          <w:szCs w:val="24"/>
          <w:lang w:val="lt-LT"/>
        </w:rPr>
        <w:t xml:space="preserve">Kartais mokytojams pritrūksta idėjų, o mokiniams nuobodu mokytis tik teoriją. Internetiniame puslapyje </w:t>
      </w:r>
      <w:hyperlink r:id="rId5">
        <w:r w:rsidRPr="00675F80">
          <w:rPr>
            <w:rFonts w:ascii="Times New Roman" w:eastAsia="Times New Roman" w:hAnsi="Times New Roman" w:cs="Times New Roman"/>
            <w:sz w:val="24"/>
            <w:szCs w:val="24"/>
            <w:lang w:val="lt-LT"/>
          </w:rPr>
          <w:t>www.gamtamokslinisugdymas.lt</w:t>
        </w:r>
      </w:hyperlink>
      <w:r w:rsidRPr="00675F80">
        <w:rPr>
          <w:rFonts w:ascii="Times New Roman" w:eastAsia="Times New Roman" w:hAnsi="Times New Roman" w:cs="Times New Roman"/>
          <w:sz w:val="24"/>
          <w:szCs w:val="24"/>
          <w:lang w:val="lt-LT"/>
        </w:rPr>
        <w:t xml:space="preserve"> </w:t>
      </w:r>
      <w:r w:rsidRPr="00675F80">
        <w:rPr>
          <w:rFonts w:ascii="Times New Roman" w:eastAsia="Times New Roman" w:hAnsi="Times New Roman" w:cs="Times New Roman"/>
          <w:color w:val="1A1A1A"/>
          <w:sz w:val="24"/>
          <w:szCs w:val="24"/>
          <w:lang w:val="lt-LT"/>
        </w:rPr>
        <w:t>galima rasti įvairių praktinių užduočių, skirtų ne tik mažiems, bet ir vyresniems vaikams, kurios skatina gamtos mokslus tyrinėti patiems. Svetainėje pateikti įvairūs eksperimentai ikimokyklinukams ir vyresniems, kurie skatina patirtinį ugdymą. Taip pat užduotys skatina ieškoti sprendimo būdų, taikyti netradicinius mokymosi būdus, nebijoti eksperimentuoti. Tačiau vienas iš svarbiausių faktorių, kuris vaikus įtraukia, sudomina, motyvuoja - užduočių patrauklumas, pateikta vaizdinė (</w:t>
      </w:r>
      <w:proofErr w:type="spellStart"/>
      <w:r w:rsidRPr="00675F80">
        <w:rPr>
          <w:rFonts w:ascii="Times New Roman" w:eastAsia="Times New Roman" w:hAnsi="Times New Roman" w:cs="Times New Roman"/>
          <w:color w:val="1A1A1A"/>
          <w:sz w:val="24"/>
          <w:szCs w:val="24"/>
          <w:lang w:val="lt-LT"/>
        </w:rPr>
        <w:t>video</w:t>
      </w:r>
      <w:proofErr w:type="spellEnd"/>
      <w:r w:rsidRPr="00675F80">
        <w:rPr>
          <w:rFonts w:ascii="Times New Roman" w:eastAsia="Times New Roman" w:hAnsi="Times New Roman" w:cs="Times New Roman"/>
          <w:color w:val="1A1A1A"/>
          <w:sz w:val="24"/>
          <w:szCs w:val="24"/>
          <w:lang w:val="lt-LT"/>
        </w:rPr>
        <w:t xml:space="preserve">) medžiaga. </w:t>
      </w:r>
      <w:r w:rsidR="00DD6968" w:rsidRPr="008A7A38">
        <w:rPr>
          <w:rFonts w:ascii="Times New Roman" w:hAnsi="Times New Roman" w:cs="Times New Roman"/>
          <w:sz w:val="24"/>
          <w:szCs w:val="24"/>
          <w:lang w:val="lt-LT"/>
        </w:rPr>
        <w:t xml:space="preserve">Šio puslapio misija – kurti </w:t>
      </w:r>
      <w:proofErr w:type="spellStart"/>
      <w:r w:rsidR="00DD6968" w:rsidRPr="008A7A38">
        <w:rPr>
          <w:rFonts w:ascii="Times New Roman" w:hAnsi="Times New Roman" w:cs="Times New Roman"/>
          <w:sz w:val="24"/>
          <w:szCs w:val="24"/>
          <w:lang w:val="lt-LT"/>
        </w:rPr>
        <w:t>inovatyvią</w:t>
      </w:r>
      <w:proofErr w:type="spellEnd"/>
      <w:r w:rsidR="00DD6968" w:rsidRPr="008A7A38">
        <w:rPr>
          <w:rFonts w:ascii="Times New Roman" w:hAnsi="Times New Roman" w:cs="Times New Roman"/>
          <w:sz w:val="24"/>
          <w:szCs w:val="24"/>
          <w:lang w:val="lt-LT"/>
        </w:rPr>
        <w:t xml:space="preserve">, tyrinėjimu grįstą mokymosi medžiagą. </w:t>
      </w:r>
      <w:proofErr w:type="spellStart"/>
      <w:r w:rsidR="00DD6968" w:rsidRPr="008A7A38">
        <w:rPr>
          <w:rFonts w:ascii="Times New Roman" w:hAnsi="Times New Roman" w:cs="Times New Roman"/>
          <w:color w:val="1A1A1A"/>
          <w:sz w:val="24"/>
          <w:szCs w:val="24"/>
          <w:lang w:val="lt-LT"/>
        </w:rPr>
        <w:t>Patyriminis</w:t>
      </w:r>
      <w:proofErr w:type="spellEnd"/>
      <w:r w:rsidR="00DD6968" w:rsidRPr="008A7A38">
        <w:rPr>
          <w:rFonts w:ascii="Times New Roman" w:hAnsi="Times New Roman" w:cs="Times New Roman"/>
          <w:color w:val="1A1A1A"/>
          <w:sz w:val="24"/>
          <w:szCs w:val="24"/>
          <w:lang w:val="lt-LT"/>
        </w:rPr>
        <w:t xml:space="preserve"> ugdymas yra </w:t>
      </w:r>
      <w:r w:rsidR="00DD6968" w:rsidRPr="008A7A38">
        <w:rPr>
          <w:rStyle w:val="Strong"/>
          <w:rFonts w:ascii="Times New Roman" w:hAnsi="Times New Roman" w:cs="Times New Roman"/>
          <w:color w:val="1A1A1A"/>
          <w:sz w:val="24"/>
          <w:szCs w:val="24"/>
          <w:lang w:val="lt-LT"/>
        </w:rPr>
        <w:t>sėkmės</w:t>
      </w:r>
      <w:r w:rsidR="00DD6968" w:rsidRPr="008A7A38">
        <w:rPr>
          <w:rFonts w:ascii="Times New Roman" w:hAnsi="Times New Roman" w:cs="Times New Roman"/>
          <w:color w:val="1A1A1A"/>
          <w:sz w:val="24"/>
          <w:szCs w:val="24"/>
          <w:lang w:val="lt-LT"/>
        </w:rPr>
        <w:t> garantas, kuris akcentuoja patirtį, o kuo daugiau patirties, tuo </w:t>
      </w:r>
      <w:r w:rsidR="00DD6968" w:rsidRPr="008A7A38">
        <w:rPr>
          <w:rStyle w:val="Strong"/>
          <w:rFonts w:ascii="Times New Roman" w:hAnsi="Times New Roman" w:cs="Times New Roman"/>
          <w:color w:val="1A1A1A"/>
          <w:sz w:val="24"/>
          <w:szCs w:val="24"/>
          <w:lang w:val="lt-LT"/>
        </w:rPr>
        <w:t>geresni rezultatai, žinios ir gebėjimai</w:t>
      </w:r>
      <w:r w:rsidR="00DD6968" w:rsidRPr="008A7A38">
        <w:rPr>
          <w:rFonts w:ascii="Times New Roman" w:hAnsi="Times New Roman" w:cs="Times New Roman"/>
          <w:color w:val="1A1A1A"/>
          <w:sz w:val="24"/>
          <w:szCs w:val="24"/>
          <w:lang w:val="lt-LT"/>
        </w:rPr>
        <w:t>.</w:t>
      </w:r>
    </w:p>
    <w:p w14:paraId="1E2A0ABE" w14:textId="77777777" w:rsidR="00DD6968" w:rsidRDefault="008A7A38" w:rsidP="004A5B31">
      <w:pPr>
        <w:spacing w:line="360" w:lineRule="auto"/>
        <w:ind w:firstLine="720"/>
        <w:jc w:val="both"/>
        <w:rPr>
          <w:rFonts w:ascii="Times New Roman" w:hAnsi="Times New Roman" w:cs="Times New Roman"/>
          <w:color w:val="1A1A1A"/>
          <w:sz w:val="24"/>
          <w:szCs w:val="24"/>
          <w:lang w:val="lt-LT"/>
        </w:rPr>
      </w:pPr>
      <w:r w:rsidRPr="008A7A38">
        <w:rPr>
          <w:rFonts w:ascii="Times New Roman" w:hAnsi="Times New Roman" w:cs="Times New Roman"/>
          <w:color w:val="1A1A1A"/>
          <w:sz w:val="24"/>
          <w:szCs w:val="24"/>
          <w:lang w:val="lt-LT"/>
        </w:rPr>
        <w:t xml:space="preserve">Šis puslapis pasižymi </w:t>
      </w:r>
      <w:r>
        <w:rPr>
          <w:rFonts w:ascii="Times New Roman" w:hAnsi="Times New Roman" w:cs="Times New Roman"/>
          <w:color w:val="1A1A1A"/>
          <w:sz w:val="24"/>
          <w:szCs w:val="24"/>
          <w:lang w:val="lt-LT"/>
        </w:rPr>
        <w:t>aiškia struktūra. Medžiaga suskirstyta pagal amžiaus grupes, temas, ir mokomuosius dalykus, tai leidžia greitai rasti reikiamą informaciją. Puslapyje pateikiamos ne tik įtraukiančios užduotys, bet ir veiklų idėjų vaizdo įrašai, mokomieji filmukai, straipsniai</w:t>
      </w:r>
      <w:r w:rsidR="00F722B7">
        <w:rPr>
          <w:rFonts w:ascii="Times New Roman" w:hAnsi="Times New Roman" w:cs="Times New Roman"/>
          <w:color w:val="1A1A1A"/>
          <w:sz w:val="24"/>
          <w:szCs w:val="24"/>
          <w:lang w:val="lt-LT"/>
        </w:rPr>
        <w:t>:</w:t>
      </w:r>
      <w:r>
        <w:rPr>
          <w:rFonts w:ascii="Times New Roman" w:hAnsi="Times New Roman" w:cs="Times New Roman"/>
          <w:color w:val="1A1A1A"/>
          <w:sz w:val="24"/>
          <w:szCs w:val="24"/>
          <w:lang w:val="lt-LT"/>
        </w:rPr>
        <w:t xml:space="preserve"> švietimo </w:t>
      </w:r>
      <w:r w:rsidR="00F722B7">
        <w:rPr>
          <w:rFonts w:ascii="Times New Roman" w:hAnsi="Times New Roman" w:cs="Times New Roman"/>
          <w:color w:val="1A1A1A"/>
          <w:sz w:val="24"/>
          <w:szCs w:val="24"/>
          <w:lang w:val="lt-LT"/>
        </w:rPr>
        <w:t>naujovės, pamokų veiklų idėjos, bei straip</w:t>
      </w:r>
      <w:r w:rsidR="0066675D">
        <w:rPr>
          <w:rFonts w:ascii="Times New Roman" w:hAnsi="Times New Roman" w:cs="Times New Roman"/>
          <w:color w:val="1A1A1A"/>
          <w:sz w:val="24"/>
          <w:szCs w:val="24"/>
          <w:lang w:val="lt-LT"/>
        </w:rPr>
        <w:t>sniai skirti mokinių</w:t>
      </w:r>
      <w:r w:rsidR="00F722B7">
        <w:rPr>
          <w:rFonts w:ascii="Times New Roman" w:hAnsi="Times New Roman" w:cs="Times New Roman"/>
          <w:color w:val="1A1A1A"/>
          <w:sz w:val="24"/>
          <w:szCs w:val="24"/>
          <w:lang w:val="lt-LT"/>
        </w:rPr>
        <w:t xml:space="preserve"> žinių gilinimui.</w:t>
      </w:r>
    </w:p>
    <w:p w14:paraId="4DEAF024" w14:textId="77777777" w:rsidR="00F722B7" w:rsidRDefault="00F722B7" w:rsidP="0066675D">
      <w:pPr>
        <w:spacing w:line="360" w:lineRule="auto"/>
        <w:ind w:firstLine="720"/>
        <w:jc w:val="both"/>
        <w:rPr>
          <w:rFonts w:ascii="Times New Roman" w:hAnsi="Times New Roman" w:cs="Times New Roman"/>
          <w:color w:val="1A1A1A"/>
          <w:sz w:val="24"/>
          <w:szCs w:val="24"/>
          <w:lang w:val="lt-LT"/>
        </w:rPr>
      </w:pPr>
      <w:bookmarkStart w:id="0" w:name="_GoBack"/>
      <w:bookmarkEnd w:id="0"/>
      <w:r>
        <w:rPr>
          <w:rFonts w:ascii="Times New Roman" w:hAnsi="Times New Roman" w:cs="Times New Roman"/>
          <w:color w:val="1A1A1A"/>
          <w:sz w:val="24"/>
          <w:szCs w:val="24"/>
          <w:lang w:val="lt-LT"/>
        </w:rPr>
        <w:t xml:space="preserve">Puslapis nuolat atnaujinamas </w:t>
      </w:r>
      <w:proofErr w:type="spellStart"/>
      <w:r>
        <w:rPr>
          <w:rFonts w:ascii="Times New Roman" w:hAnsi="Times New Roman" w:cs="Times New Roman"/>
          <w:color w:val="1A1A1A"/>
          <w:sz w:val="24"/>
          <w:szCs w:val="24"/>
          <w:lang w:val="lt-LT"/>
        </w:rPr>
        <w:t>inovatyviomis</w:t>
      </w:r>
      <w:proofErr w:type="spellEnd"/>
      <w:r>
        <w:rPr>
          <w:rFonts w:ascii="Times New Roman" w:hAnsi="Times New Roman" w:cs="Times New Roman"/>
          <w:color w:val="1A1A1A"/>
          <w:sz w:val="24"/>
          <w:szCs w:val="24"/>
          <w:lang w:val="lt-LT"/>
        </w:rPr>
        <w:t xml:space="preserve">, STEAM ugdymu grįstomis veiklų idėjomis ir mokiniams skirtais fizikos ir chemijos mokomaisiais straipsniais. </w:t>
      </w:r>
    </w:p>
    <w:p w14:paraId="490B7C1B" w14:textId="77777777" w:rsidR="004A5B31" w:rsidRPr="00675F80" w:rsidRDefault="004A5B31" w:rsidP="004A5B31">
      <w:pPr>
        <w:spacing w:line="360" w:lineRule="auto"/>
        <w:ind w:firstLine="720"/>
        <w:jc w:val="both"/>
        <w:rPr>
          <w:rFonts w:ascii="Times New Roman" w:eastAsia="Times New Roman" w:hAnsi="Times New Roman" w:cs="Times New Roman"/>
          <w:color w:val="1A1A1A"/>
          <w:sz w:val="24"/>
          <w:szCs w:val="24"/>
          <w:highlight w:val="white"/>
          <w:lang w:val="lt-LT"/>
        </w:rPr>
      </w:pPr>
      <w:r w:rsidRPr="00675F80">
        <w:rPr>
          <w:rFonts w:ascii="Times New Roman" w:eastAsia="Times New Roman" w:hAnsi="Times New Roman" w:cs="Times New Roman"/>
          <w:color w:val="1A1A1A"/>
          <w:sz w:val="24"/>
          <w:szCs w:val="24"/>
          <w:highlight w:val="white"/>
          <w:lang w:val="lt-LT"/>
        </w:rPr>
        <w:t xml:space="preserve">Vis didėjantis vartotojiškumas, ekologinės problemos, technologijų poreikis ir šių sričių specialistų trūkumas </w:t>
      </w:r>
      <w:r w:rsidRPr="00675F80">
        <w:rPr>
          <w:rFonts w:ascii="Times New Roman" w:eastAsia="Times New Roman" w:hAnsi="Times New Roman" w:cs="Times New Roman"/>
          <w:color w:val="222222"/>
          <w:sz w:val="24"/>
          <w:szCs w:val="24"/>
          <w:highlight w:val="white"/>
          <w:lang w:val="lt-LT"/>
        </w:rPr>
        <w:t xml:space="preserve">yra priežastis, kodėl gamtamokslinis ugdymas įtrauktas  į priešmokyklinį  ugdymą atnaujintose programose ir tęsiasi iki mokyklos baigimo, todėl labai svarbu ne tik sudominti mokinius gamtos mokslais, bet ir  </w:t>
      </w:r>
      <w:r w:rsidRPr="00675F80">
        <w:rPr>
          <w:rFonts w:ascii="Times New Roman" w:eastAsia="Times New Roman" w:hAnsi="Times New Roman" w:cs="Times New Roman"/>
          <w:color w:val="1A1A1A"/>
          <w:sz w:val="24"/>
          <w:szCs w:val="24"/>
          <w:highlight w:val="white"/>
          <w:lang w:val="lt-LT"/>
        </w:rPr>
        <w:t xml:space="preserve">didinti susidomėjimą technologijomis, inžinerija ir matematika bei ugdyti mokinių kūrybiškumo, iniciatyvumo kompetencijas. </w:t>
      </w:r>
    </w:p>
    <w:p w14:paraId="58A4E848" w14:textId="77777777" w:rsidR="00DD6968" w:rsidRPr="004A5B31" w:rsidRDefault="004A5B31" w:rsidP="00F722B7">
      <w:pPr>
        <w:spacing w:line="360" w:lineRule="auto"/>
        <w:jc w:val="both"/>
        <w:rPr>
          <w:rFonts w:ascii="Times New Roman" w:eastAsia="Times New Roman" w:hAnsi="Times New Roman" w:cs="Times New Roman"/>
          <w:color w:val="1A1A1A"/>
          <w:sz w:val="24"/>
          <w:szCs w:val="24"/>
          <w:highlight w:val="white"/>
          <w:lang w:val="lt-LT"/>
        </w:rPr>
      </w:pPr>
      <w:r w:rsidRPr="00675F80">
        <w:rPr>
          <w:rFonts w:ascii="Times New Roman" w:eastAsia="Times New Roman" w:hAnsi="Times New Roman" w:cs="Times New Roman"/>
          <w:color w:val="1A1A1A"/>
          <w:sz w:val="24"/>
          <w:szCs w:val="24"/>
          <w:highlight w:val="white"/>
          <w:lang w:val="lt-LT"/>
        </w:rPr>
        <w:lastRenderedPageBreak/>
        <w:t xml:space="preserve">    ,,Kūrybiškumas reikalauja drąsos." (</w:t>
      </w:r>
      <w:proofErr w:type="spellStart"/>
      <w:r w:rsidRPr="00675F80">
        <w:rPr>
          <w:rFonts w:ascii="Times New Roman" w:eastAsia="Times New Roman" w:hAnsi="Times New Roman" w:cs="Times New Roman"/>
          <w:color w:val="1A1A1A"/>
          <w:sz w:val="24"/>
          <w:szCs w:val="24"/>
          <w:highlight w:val="white"/>
          <w:lang w:val="lt-LT"/>
        </w:rPr>
        <w:t>Anri</w:t>
      </w:r>
      <w:proofErr w:type="spellEnd"/>
      <w:r w:rsidRPr="00675F80">
        <w:rPr>
          <w:rFonts w:ascii="Times New Roman" w:eastAsia="Times New Roman" w:hAnsi="Times New Roman" w:cs="Times New Roman"/>
          <w:color w:val="1A1A1A"/>
          <w:sz w:val="24"/>
          <w:szCs w:val="24"/>
          <w:highlight w:val="white"/>
          <w:lang w:val="lt-LT"/>
        </w:rPr>
        <w:t xml:space="preserve"> </w:t>
      </w:r>
      <w:proofErr w:type="spellStart"/>
      <w:r w:rsidRPr="00675F80">
        <w:rPr>
          <w:rFonts w:ascii="Times New Roman" w:eastAsia="Times New Roman" w:hAnsi="Times New Roman" w:cs="Times New Roman"/>
          <w:color w:val="1A1A1A"/>
          <w:sz w:val="24"/>
          <w:szCs w:val="24"/>
          <w:highlight w:val="white"/>
          <w:lang w:val="lt-LT"/>
        </w:rPr>
        <w:t>Matisas</w:t>
      </w:r>
      <w:proofErr w:type="spellEnd"/>
      <w:r w:rsidRPr="00675F80">
        <w:rPr>
          <w:rFonts w:ascii="Times New Roman" w:eastAsia="Times New Roman" w:hAnsi="Times New Roman" w:cs="Times New Roman"/>
          <w:color w:val="1A1A1A"/>
          <w:sz w:val="24"/>
          <w:szCs w:val="24"/>
          <w:highlight w:val="white"/>
          <w:lang w:val="lt-LT"/>
        </w:rPr>
        <w:t>)</w:t>
      </w:r>
      <w:r w:rsidRPr="00675F80">
        <w:rPr>
          <w:rFonts w:ascii="Times New Roman" w:eastAsia="Times New Roman" w:hAnsi="Times New Roman" w:cs="Times New Roman"/>
          <w:b/>
          <w:color w:val="1A1A1A"/>
          <w:sz w:val="24"/>
          <w:szCs w:val="24"/>
          <w:highlight w:val="white"/>
          <w:lang w:val="lt-LT"/>
        </w:rPr>
        <w:t xml:space="preserve"> </w:t>
      </w:r>
      <w:r w:rsidRPr="00675F80">
        <w:rPr>
          <w:rFonts w:ascii="Times New Roman" w:eastAsia="Times New Roman" w:hAnsi="Times New Roman" w:cs="Times New Roman"/>
          <w:color w:val="1A1A1A"/>
          <w:sz w:val="24"/>
          <w:szCs w:val="24"/>
          <w:highlight w:val="white"/>
          <w:lang w:val="lt-LT"/>
        </w:rPr>
        <w:t>Nebijokime, ieškokime ir įsitraukime į gamtos mokslo kelionę.</w:t>
      </w:r>
    </w:p>
    <w:p w14:paraId="496FEF24" w14:textId="77777777" w:rsidR="00DD6968" w:rsidRPr="008A7A38" w:rsidRDefault="00DD6968" w:rsidP="00DD6968">
      <w:pPr>
        <w:jc w:val="both"/>
        <w:rPr>
          <w:rFonts w:ascii="Times New Roman" w:hAnsi="Times New Roman" w:cs="Times New Roman"/>
          <w:sz w:val="24"/>
          <w:szCs w:val="24"/>
          <w:lang w:val="lt-LT"/>
        </w:rPr>
      </w:pPr>
    </w:p>
    <w:sectPr w:rsidR="00DD6968" w:rsidRPr="008A7A38" w:rsidSect="004A5B31">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68"/>
    <w:rsid w:val="004A5B31"/>
    <w:rsid w:val="0066675D"/>
    <w:rsid w:val="008A7A38"/>
    <w:rsid w:val="009860D5"/>
    <w:rsid w:val="00DD6968"/>
    <w:rsid w:val="00F7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602A"/>
  <w15:chartTrackingRefBased/>
  <w15:docId w15:val="{9068D448-2451-481B-A6C9-A9C604CC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968"/>
    <w:rPr>
      <w:color w:val="0000FF"/>
      <w:u w:val="single"/>
    </w:rPr>
  </w:style>
  <w:style w:type="character" w:styleId="Strong">
    <w:name w:val="Strong"/>
    <w:basedOn w:val="DefaultParagraphFont"/>
    <w:uiPriority w:val="22"/>
    <w:qFormat/>
    <w:rsid w:val="00DD6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1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mtamokslinisugdymas.lt" TargetMode="External"/><Relationship Id="rId4" Type="http://schemas.openxmlformats.org/officeDocument/2006/relationships/hyperlink" Target="http://www.gamtamokslinisugdym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Rasma Rasma</dc:creator>
  <cp:keywords/>
  <dc:description/>
  <cp:lastModifiedBy>Rasma Rasma</cp:lastModifiedBy>
  <cp:revision>1</cp:revision>
  <dcterms:created xsi:type="dcterms:W3CDTF">2023-12-27T07:48:00Z</dcterms:created>
  <dcterms:modified xsi:type="dcterms:W3CDTF">2023-12-27T08:34:00Z</dcterms:modified>
</cp:coreProperties>
</file>